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C3" w:rsidRPr="00717FC3" w:rsidRDefault="00717FC3" w:rsidP="006F30C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eastAsia="en-US"/>
        </w:rPr>
      </w:pPr>
      <w:bookmarkStart w:id="0" w:name="_Hlk11500036"/>
      <w:bookmarkEnd w:id="0"/>
      <w:r w:rsidRPr="00717FC3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048814AF" wp14:editId="738E26DB">
            <wp:extent cx="363855" cy="40957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20" cy="409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4F38" w:rsidRPr="00717FC3" w:rsidRDefault="00717FC3" w:rsidP="006F30CD">
      <w:pPr>
        <w:suppressAutoHyphens/>
        <w:autoSpaceDN w:val="0"/>
        <w:spacing w:after="307" w:line="240" w:lineRule="auto"/>
        <w:jc w:val="center"/>
        <w:textAlignment w:val="baseline"/>
        <w:rPr>
          <w:b/>
          <w:kern w:val="3"/>
          <w:sz w:val="28"/>
          <w:szCs w:val="24"/>
        </w:rPr>
      </w:pPr>
      <w:r w:rsidRPr="00717FC3">
        <w:rPr>
          <w:rFonts w:ascii="Arial" w:hAnsi="Arial" w:cs="Arial"/>
          <w:b/>
          <w:bCs/>
          <w:kern w:val="3"/>
          <w:sz w:val="20"/>
          <w:szCs w:val="20"/>
        </w:rPr>
        <w:t>Ministero dell’Istruzione</w:t>
      </w:r>
      <w:r w:rsidR="006F30CD">
        <w:rPr>
          <w:rFonts w:ascii="Arial" w:hAnsi="Arial" w:cs="Arial"/>
          <w:b/>
          <w:bCs/>
          <w:kern w:val="3"/>
          <w:sz w:val="20"/>
          <w:szCs w:val="20"/>
        </w:rPr>
        <w:t xml:space="preserve"> e del Merito</w:t>
      </w:r>
      <w:r w:rsidR="006F30CD" w:rsidRPr="00717FC3">
        <w:rPr>
          <w:rFonts w:ascii="Arial" w:hAnsi="Arial" w:cs="Arial"/>
          <w:b/>
          <w:bCs/>
          <w:kern w:val="3"/>
          <w:sz w:val="20"/>
          <w:szCs w:val="20"/>
        </w:rPr>
        <w:t xml:space="preserve"> </w:t>
      </w:r>
      <w:r w:rsidRPr="00717FC3">
        <w:rPr>
          <w:rFonts w:ascii="Arial" w:hAnsi="Arial" w:cs="Arial"/>
          <w:b/>
          <w:bCs/>
          <w:kern w:val="3"/>
          <w:sz w:val="20"/>
          <w:szCs w:val="20"/>
        </w:rPr>
        <w:br/>
        <w:t>Istituto Comprensivo Statale Como Albate</w:t>
      </w:r>
      <w:r w:rsidRPr="00717FC3">
        <w:rPr>
          <w:rFonts w:ascii="Arial" w:hAnsi="Arial" w:cs="Arial"/>
          <w:b/>
          <w:kern w:val="3"/>
          <w:sz w:val="20"/>
          <w:szCs w:val="20"/>
        </w:rPr>
        <w:br/>
      </w:r>
      <w:r w:rsidRPr="00717FC3">
        <w:rPr>
          <w:rFonts w:ascii="Arial" w:hAnsi="Arial" w:cs="Arial"/>
          <w:b/>
          <w:kern w:val="3"/>
          <w:sz w:val="18"/>
          <w:szCs w:val="18"/>
        </w:rPr>
        <w:t>piazza IV Novembre, 1 – 22100 Como</w:t>
      </w:r>
      <w:r w:rsidRPr="00717FC3">
        <w:rPr>
          <w:rFonts w:ascii="Arial" w:hAnsi="Arial" w:cs="Arial"/>
          <w:b/>
          <w:kern w:val="3"/>
          <w:sz w:val="18"/>
          <w:szCs w:val="18"/>
        </w:rPr>
        <w:br/>
        <w:t>Tel. 031 524656 Fax 031 505110</w:t>
      </w:r>
      <w:r w:rsidRPr="00717FC3">
        <w:rPr>
          <w:rFonts w:ascii="Arial" w:hAnsi="Arial" w:cs="Arial"/>
          <w:b/>
          <w:kern w:val="3"/>
          <w:sz w:val="18"/>
          <w:szCs w:val="18"/>
        </w:rPr>
        <w:br/>
        <w:t xml:space="preserve">sito web: </w:t>
      </w:r>
      <w:r w:rsidRPr="00717FC3">
        <w:rPr>
          <w:rFonts w:ascii="Arial" w:hAnsi="Arial" w:cs="Arial"/>
          <w:b/>
          <w:color w:val="000080"/>
          <w:kern w:val="3"/>
          <w:sz w:val="18"/>
          <w:szCs w:val="18"/>
        </w:rPr>
        <w:t xml:space="preserve">www.icscomoalbate.it </w:t>
      </w:r>
      <w:r w:rsidRPr="00717FC3">
        <w:rPr>
          <w:rFonts w:ascii="Arial" w:hAnsi="Arial" w:cs="Arial"/>
          <w:b/>
          <w:kern w:val="3"/>
          <w:sz w:val="18"/>
          <w:szCs w:val="18"/>
        </w:rPr>
        <w:t xml:space="preserve">e-mail: </w:t>
      </w:r>
      <w:r w:rsidRPr="00717FC3">
        <w:rPr>
          <w:rFonts w:ascii="Arial" w:hAnsi="Arial" w:cs="Arial"/>
          <w:b/>
          <w:color w:val="000080"/>
          <w:kern w:val="3"/>
          <w:sz w:val="18"/>
          <w:szCs w:val="18"/>
        </w:rPr>
        <w:t>coic81200t@istruzione.it</w:t>
      </w:r>
    </w:p>
    <w:p w:rsidR="00004F38" w:rsidRDefault="00004F38" w:rsidP="006F30CD">
      <w:pPr>
        <w:pStyle w:val="Titolo2"/>
        <w:spacing w:after="0" w:line="240" w:lineRule="auto"/>
        <w:ind w:left="166"/>
        <w:rPr>
          <w:color w:val="4472C4" w:themeColor="accent1"/>
        </w:rPr>
      </w:pPr>
    </w:p>
    <w:p w:rsidR="00717FC3" w:rsidRDefault="00717FC3" w:rsidP="006F30CD">
      <w:pPr>
        <w:pStyle w:val="Titolo2"/>
        <w:spacing w:after="0" w:line="240" w:lineRule="auto"/>
        <w:ind w:left="166"/>
        <w:rPr>
          <w:color w:val="4472C4" w:themeColor="accent1"/>
        </w:rPr>
      </w:pPr>
      <w:bookmarkStart w:id="1" w:name="_GoBack"/>
      <w:bookmarkEnd w:id="1"/>
    </w:p>
    <w:p w:rsidR="00717FC3" w:rsidRDefault="00717FC3" w:rsidP="006F30CD">
      <w:pPr>
        <w:pStyle w:val="Titolo2"/>
        <w:spacing w:after="0" w:line="240" w:lineRule="auto"/>
        <w:ind w:left="166"/>
        <w:rPr>
          <w:color w:val="4472C4" w:themeColor="accent1"/>
        </w:rPr>
      </w:pPr>
    </w:p>
    <w:p w:rsidR="00B0180E" w:rsidRPr="00AB2C77" w:rsidRDefault="00024EBF" w:rsidP="006F30CD">
      <w:pPr>
        <w:pStyle w:val="Titolo2"/>
        <w:spacing w:after="0" w:line="240" w:lineRule="auto"/>
        <w:ind w:left="166"/>
        <w:rPr>
          <w:color w:val="4472C4" w:themeColor="accent1"/>
        </w:rPr>
      </w:pPr>
      <w:r w:rsidRPr="00AB2C77">
        <w:rPr>
          <w:color w:val="4472C4" w:themeColor="accent1"/>
        </w:rPr>
        <w:t>Questionario per favorire la raccolta di informazioni</w:t>
      </w:r>
    </w:p>
    <w:p w:rsidR="00B0180E" w:rsidRPr="00AB2C77" w:rsidRDefault="00AB2C77" w:rsidP="006F30CD">
      <w:pPr>
        <w:spacing w:after="0" w:line="240" w:lineRule="auto"/>
        <w:ind w:left="2017" w:right="1860" w:hanging="2032"/>
        <w:jc w:val="center"/>
        <w:rPr>
          <w:color w:val="4472C4" w:themeColor="accent1"/>
        </w:rPr>
      </w:pPr>
      <w:r w:rsidRPr="00AB2C77">
        <w:rPr>
          <w:b/>
          <w:color w:val="4472C4" w:themeColor="accent1"/>
          <w:sz w:val="36"/>
        </w:rPr>
        <w:t xml:space="preserve">                      </w:t>
      </w:r>
      <w:r w:rsidR="00024EBF" w:rsidRPr="00AB2C77">
        <w:rPr>
          <w:b/>
          <w:color w:val="4472C4" w:themeColor="accent1"/>
          <w:sz w:val="36"/>
        </w:rPr>
        <w:t>utili alla stesura e al monitoraggio del PDP</w:t>
      </w:r>
      <w:r w:rsidR="001E7E11">
        <w:rPr>
          <w:b/>
          <w:color w:val="4472C4" w:themeColor="accent1"/>
          <w:sz w:val="36"/>
        </w:rPr>
        <w:t xml:space="preserve"> per alunni con DSA.</w:t>
      </w:r>
    </w:p>
    <w:p w:rsidR="00B0180E" w:rsidRDefault="00024EBF" w:rsidP="006F30CD">
      <w:pPr>
        <w:spacing w:after="1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spacing w:after="1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spacing w:after="13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spacing w:after="17" w:line="240" w:lineRule="auto"/>
        <w:ind w:left="168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AB2C77">
        <w:rPr>
          <w:b/>
          <w:i/>
          <w:color w:val="C00000"/>
          <w:sz w:val="28"/>
        </w:rPr>
        <w:t>Da compilarsi a cura dei genitori</w:t>
      </w:r>
      <w:r w:rsidRPr="00AB2C77"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Default="00004F38" w:rsidP="006F30CD">
      <w:pPr>
        <w:spacing w:after="17" w:line="240" w:lineRule="auto"/>
        <w:ind w:left="168"/>
        <w:jc w:val="center"/>
        <w:rPr>
          <w:color w:val="C00000"/>
        </w:rPr>
      </w:pPr>
    </w:p>
    <w:p w:rsidR="00004F38" w:rsidRPr="00AB2C77" w:rsidRDefault="00004F38" w:rsidP="006F30CD">
      <w:pPr>
        <w:spacing w:after="17" w:line="240" w:lineRule="auto"/>
        <w:rPr>
          <w:color w:val="C00000"/>
        </w:rPr>
      </w:pPr>
    </w:p>
    <w:p w:rsidR="00AB2C77" w:rsidRDefault="00AB2C77" w:rsidP="006F30CD">
      <w:pPr>
        <w:spacing w:after="145" w:line="240" w:lineRule="auto"/>
      </w:pP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0" w:line="240" w:lineRule="auto"/>
        <w:ind w:left="226" w:hanging="10"/>
      </w:pPr>
      <w:r>
        <w:t xml:space="preserve">Al fine di mettere in campo una efficace collaborazione tra scuola e famiglia vi chiediamo di compilare 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40" w:lineRule="auto"/>
        <w:ind w:left="226" w:hanging="10"/>
      </w:pPr>
      <w:r>
        <w:t>il seguente questionario.</w:t>
      </w:r>
      <w:r>
        <w:rPr>
          <w:rFonts w:ascii="Times New Roman" w:eastAsia="Times New Roman" w:hAnsi="Times New Roman" w:cs="Times New Roman"/>
          <w:b/>
          <w:color w:val="BFBFBF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7" w:line="240" w:lineRule="auto"/>
        <w:ind w:left="216"/>
      </w:pPr>
      <w:r>
        <w:rPr>
          <w:rFonts w:ascii="Times New Roman" w:eastAsia="Times New Roman" w:hAnsi="Times New Roman" w:cs="Times New Roman"/>
          <w:b/>
          <w:color w:val="BFBFBF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95" w:line="240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5" w:line="240" w:lineRule="auto"/>
        <w:ind w:left="216"/>
      </w:pPr>
      <w:r>
        <w:rPr>
          <w:b/>
        </w:rPr>
        <w:t>DATI DELL’ALUNNO/A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2" w:line="240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8" w:line="240" w:lineRule="auto"/>
        <w:ind w:left="226" w:hanging="10"/>
      </w:pPr>
      <w:r>
        <w:t>Cognome 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2" w:line="240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8" w:line="240" w:lineRule="auto"/>
        <w:ind w:left="226" w:hanging="10"/>
      </w:pPr>
      <w:r>
        <w:t>Nome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8" w:line="240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2339"/>
        </w:tabs>
        <w:spacing w:after="68" w:line="240" w:lineRule="auto"/>
        <w:ind w:left="216"/>
      </w:pPr>
      <w:r>
        <w:t>Classe ………..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1"/>
        </w:rPr>
        <w:t>Sez. 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024EBF" w:rsidP="006F30C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2" w:line="240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180E" w:rsidRDefault="00B0180E" w:rsidP="006F30CD">
      <w:pPr>
        <w:spacing w:after="0" w:line="240" w:lineRule="auto"/>
        <w:ind w:left="-775" w:right="75"/>
      </w:pPr>
    </w:p>
    <w:tbl>
      <w:tblPr>
        <w:tblStyle w:val="TableGrid"/>
        <w:tblW w:w="9921" w:type="dxa"/>
        <w:tblInd w:w="188" w:type="dxa"/>
        <w:tblCellMar>
          <w:top w:w="11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B0180E">
        <w:trPr>
          <w:trHeight w:val="8351"/>
        </w:trPr>
        <w:tc>
          <w:tcPr>
            <w:tcW w:w="9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80E" w:rsidRDefault="00024EBF" w:rsidP="006F30CD">
            <w:pPr>
              <w:ind w:left="360"/>
            </w:pPr>
            <w:r>
              <w:rPr>
                <w:b/>
              </w:rPr>
              <w:lastRenderedPageBreak/>
              <w:t>1.  EVENTUALI INTERVENTI EXTRASCOLASTICI EDUCATIVO-RIABILITATIVI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180E" w:rsidRDefault="00024EBF" w:rsidP="006F30CD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0180E" w:rsidRDefault="00024EBF" w:rsidP="006F30CD">
            <w:pPr>
              <w:spacing w:after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69"/>
            </w:pPr>
            <w:r>
              <w:rPr>
                <w:b/>
              </w:rPr>
              <w:t>Il/la ragazzo/a ha seguito interventi logopedici?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numPr>
                <w:ilvl w:val="0"/>
                <w:numId w:val="13"/>
              </w:numPr>
              <w:spacing w:after="306"/>
              <w:ind w:hanging="298"/>
            </w:pPr>
            <w:r>
              <w:t xml:space="preserve">No  </w:t>
            </w:r>
          </w:p>
          <w:p w:rsidR="00B0180E" w:rsidRDefault="00024EBF" w:rsidP="006F30CD">
            <w:pPr>
              <w:numPr>
                <w:ilvl w:val="0"/>
                <w:numId w:val="13"/>
              </w:numPr>
              <w:ind w:hanging="298"/>
            </w:pPr>
            <w:r>
              <w:t>Sì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32"/>
            </w:pPr>
            <w:r>
              <w:rPr>
                <w:b/>
              </w:rPr>
              <w:t>Il/la ragazzo/a segue interventi riabilitativi in orario extrascolastico?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numPr>
                <w:ilvl w:val="0"/>
                <w:numId w:val="13"/>
              </w:numPr>
              <w:spacing w:after="82"/>
              <w:ind w:hanging="298"/>
            </w:pPr>
            <w:r>
              <w:t>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numPr>
                <w:ilvl w:val="0"/>
                <w:numId w:val="13"/>
              </w:numPr>
              <w:spacing w:after="113"/>
              <w:ind w:hanging="298"/>
            </w:pPr>
            <w:r>
              <w:t xml:space="preserve">Sì </w:t>
            </w:r>
            <w:r>
              <w:rPr>
                <w:color w:val="7F7F7F"/>
              </w:rPr>
              <w:t>………………………………………………………….…………………………………………………………</w:t>
            </w:r>
            <w:r>
              <w:rPr>
                <w:i/>
              </w:rPr>
              <w:t>(specificare)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149"/>
            </w:pPr>
            <w:r>
              <w:t xml:space="preserve">Specialista di riferimento: </w:t>
            </w:r>
            <w:r>
              <w:rPr>
                <w:color w:val="7F7F7F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153"/>
            </w:pPr>
            <w:r>
              <w:t>Tempi (frequenza settimanale e durata incontri):</w:t>
            </w:r>
            <w:r>
              <w:rPr>
                <w:color w:val="7F7F7F"/>
              </w:rPr>
              <w:t>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pPr>
              <w:spacing w:after="33"/>
            </w:pPr>
            <w:r>
              <w:t>L’intervento è finalizzato a :</w:t>
            </w:r>
            <w:r>
              <w:rPr>
                <w:color w:val="7F7F7F"/>
              </w:rPr>
              <w:t>……………………………………………………………………………………..……………………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80E" w:rsidRDefault="00024EBF" w:rsidP="006F30C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0180E" w:rsidRDefault="00B0180E" w:rsidP="006F30CD">
      <w:pPr>
        <w:spacing w:after="0" w:line="240" w:lineRule="auto"/>
        <w:ind w:left="-775" w:right="75"/>
      </w:pPr>
    </w:p>
    <w:tbl>
      <w:tblPr>
        <w:tblStyle w:val="TableGrid"/>
        <w:tblW w:w="9726" w:type="dxa"/>
        <w:tblInd w:w="188" w:type="dxa"/>
        <w:tblCellMar>
          <w:top w:w="119" w:type="dxa"/>
          <w:left w:w="72" w:type="dxa"/>
          <w:right w:w="817" w:type="dxa"/>
        </w:tblCellMar>
        <w:tblLook w:val="04A0" w:firstRow="1" w:lastRow="0" w:firstColumn="1" w:lastColumn="0" w:noHBand="0" w:noVBand="1"/>
      </w:tblPr>
      <w:tblGrid>
        <w:gridCol w:w="9726"/>
      </w:tblGrid>
      <w:tr w:rsidR="00B0180E" w:rsidTr="00DC7A70">
        <w:trPr>
          <w:trHeight w:val="10156"/>
        </w:trPr>
        <w:tc>
          <w:tcPr>
            <w:tcW w:w="9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80E" w:rsidRDefault="00024EBF" w:rsidP="006F30CD">
            <w:pPr>
              <w:tabs>
                <w:tab w:val="center" w:pos="439"/>
                <w:tab w:val="center" w:pos="3584"/>
              </w:tabs>
              <w:spacing w:after="326"/>
            </w:pPr>
            <w:bookmarkStart w:id="2" w:name="_Hlk536792140"/>
            <w:r>
              <w:lastRenderedPageBreak/>
              <w:tab/>
            </w:r>
            <w:r>
              <w:rPr>
                <w:b/>
              </w:rPr>
              <w:t xml:space="preserve">2. </w:t>
            </w:r>
            <w:r>
              <w:rPr>
                <w:b/>
              </w:rPr>
              <w:tab/>
              <w:t xml:space="preserve">CARATTERISTICHE COMPORTAMENTALI E ORGANIZZATIVE  </w:t>
            </w:r>
          </w:p>
          <w:p w:rsidR="00B0180E" w:rsidRDefault="00024EBF" w:rsidP="006F30CD">
            <w:pPr>
              <w:spacing w:after="102"/>
            </w:pPr>
            <w:r>
              <w:rPr>
                <w:b/>
              </w:rPr>
              <w:t>Frequenta la scuola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C7A07" w:rsidRDefault="00024EBF" w:rsidP="006F30CD">
            <w:pPr>
              <w:spacing w:after="2"/>
              <w:ind w:left="4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con piacere    </w:t>
            </w:r>
          </w:p>
          <w:p w:rsidR="007C7A07" w:rsidRDefault="00024EBF" w:rsidP="006F30CD">
            <w:pPr>
              <w:spacing w:after="2"/>
              <w:ind w:left="4"/>
              <w:rPr>
                <w:b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a fatica</w:t>
            </w:r>
            <w:r>
              <w:rPr>
                <w:b/>
              </w:rPr>
              <w:t xml:space="preserve"> </w:t>
            </w:r>
          </w:p>
          <w:p w:rsidR="00DC7A70" w:rsidRPr="007C7A07" w:rsidRDefault="00DC7A70" w:rsidP="006F30CD">
            <w:pPr>
              <w:spacing w:after="2"/>
              <w:ind w:left="4"/>
            </w:pPr>
          </w:p>
          <w:p w:rsidR="00B0180E" w:rsidRDefault="00024EBF" w:rsidP="006F30CD">
            <w:pPr>
              <w:spacing w:after="2"/>
              <w:ind w:left="4"/>
            </w:pPr>
            <w:r>
              <w:rPr>
                <w:b/>
              </w:rPr>
              <w:t>È motivato al lavoro scolastico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C7A07" w:rsidRDefault="00024EBF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molto     </w:t>
            </w:r>
          </w:p>
          <w:p w:rsidR="007C7A07" w:rsidRDefault="00024EBF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abbastanza     </w:t>
            </w:r>
          </w:p>
          <w:p w:rsidR="007C7A07" w:rsidRDefault="00024EBF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poco     </w:t>
            </w:r>
          </w:p>
          <w:p w:rsidR="007C7A07" w:rsidRDefault="00024EBF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per nulla </w:t>
            </w:r>
          </w:p>
          <w:p w:rsidR="00DC7A70" w:rsidRDefault="00DC7A70" w:rsidP="006F30CD">
            <w:pPr>
              <w:ind w:right="1727"/>
            </w:pPr>
          </w:p>
          <w:p w:rsidR="007C7A07" w:rsidRPr="00D45C08" w:rsidRDefault="00024EBF" w:rsidP="006F30CD">
            <w:pPr>
              <w:ind w:right="172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b/>
              </w:rPr>
              <w:t>Ha capacità organizzative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C7A70" w:rsidRDefault="00024EBF" w:rsidP="006F30CD">
            <w:pPr>
              <w:spacing w:before="240"/>
              <w:ind w:right="1727"/>
            </w:pPr>
            <w:r>
              <w:t xml:space="preserve">sa gestire il materiale scolastico </w:t>
            </w:r>
            <w:r w:rsidR="00DC7A70">
              <w:t xml:space="preserve">          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 w:rsidR="00DC7A70">
              <w:t xml:space="preserve"> sì   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 w:rsidR="00DC7A70">
              <w:t xml:space="preserve">abbastanza     </w:t>
            </w:r>
            <w:r w:rsidR="00DC7A70">
              <w:rPr>
                <w:rFonts w:ascii="Wingdings" w:eastAsia="Wingdings" w:hAnsi="Wingdings" w:cs="Wingdings"/>
              </w:rPr>
              <w:t></w:t>
            </w:r>
            <w:r w:rsidR="00DC7A70">
              <w:t xml:space="preserve"> no      </w:t>
            </w:r>
          </w:p>
          <w:p w:rsidR="00DC7A70" w:rsidRDefault="00024EBF" w:rsidP="006F30CD">
            <w:pPr>
              <w:spacing w:before="240"/>
              <w:ind w:right="1727"/>
            </w:pPr>
            <w:r>
              <w:t xml:space="preserve">sa organizzare un piano di lavoro  </w:t>
            </w:r>
            <w:r w:rsidR="00DC7A70">
              <w:t xml:space="preserve">            </w:t>
            </w:r>
            <w:r w:rsidR="00DC7A70">
              <w:rPr>
                <w:rFonts w:ascii="Wingdings" w:eastAsia="Wingdings" w:hAnsi="Wingdings" w:cs="Wingdings"/>
              </w:rPr>
              <w:t></w:t>
            </w:r>
            <w:r w:rsidR="00DC7A70">
              <w:t xml:space="preserve">  sì        </w:t>
            </w:r>
            <w:r w:rsidR="00DC7A70">
              <w:rPr>
                <w:rFonts w:ascii="Wingdings" w:eastAsia="Wingdings" w:hAnsi="Wingdings" w:cs="Wingdings"/>
              </w:rPr>
              <w:t></w:t>
            </w:r>
            <w:r w:rsidR="00DC7A70">
              <w:t xml:space="preserve"> abbastanza     </w:t>
            </w:r>
            <w:r w:rsidR="00DC7A70">
              <w:rPr>
                <w:rFonts w:ascii="Wingdings" w:eastAsia="Wingdings" w:hAnsi="Wingdings" w:cs="Wingdings"/>
              </w:rPr>
              <w:t></w:t>
            </w:r>
            <w:r w:rsidR="00DC7A70">
              <w:t xml:space="preserve"> no       </w:t>
            </w:r>
          </w:p>
          <w:p w:rsidR="00DC7A70" w:rsidRDefault="00DC7A70" w:rsidP="006F30CD">
            <w:pPr>
              <w:spacing w:after="112"/>
              <w:rPr>
                <w:b/>
              </w:rPr>
            </w:pPr>
          </w:p>
          <w:p w:rsidR="00B0180E" w:rsidRDefault="00024EBF" w:rsidP="006F30CD">
            <w:pPr>
              <w:spacing w:after="112"/>
            </w:pPr>
            <w:r>
              <w:rPr>
                <w:b/>
              </w:rPr>
              <w:t>Rispetta gli impegni e le responsabilità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C7A70" w:rsidRDefault="00DC7A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molto</w:t>
            </w:r>
          </w:p>
          <w:p w:rsidR="00DC7A70" w:rsidRDefault="00024EBF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abbastanza  </w:t>
            </w:r>
            <w:r>
              <w:tab/>
              <w:t xml:space="preserve"> </w:t>
            </w:r>
          </w:p>
          <w:p w:rsidR="00B0180E" w:rsidRDefault="00024EBF" w:rsidP="006F30CD">
            <w:pPr>
              <w:spacing w:before="2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per nulla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C7A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C7A70" w:rsidRDefault="00DC7A70" w:rsidP="006F30CD">
            <w:pPr>
              <w:spacing w:after="88"/>
            </w:pPr>
          </w:p>
          <w:p w:rsidR="00B0180E" w:rsidRDefault="00024EBF" w:rsidP="006F30CD">
            <w:pPr>
              <w:spacing w:after="112"/>
              <w:ind w:left="7"/>
            </w:pPr>
            <w:r>
              <w:rPr>
                <w:b/>
              </w:rPr>
              <w:t>Sa riconoscere le proprie abilità e potenzialità nelle diverse discipline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C7A70" w:rsidRDefault="00DC7A70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molto</w:t>
            </w:r>
          </w:p>
          <w:p w:rsidR="00DC7A70" w:rsidRDefault="00DC7A70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abbastanza  </w:t>
            </w:r>
            <w:r>
              <w:tab/>
              <w:t xml:space="preserve"> </w:t>
            </w:r>
          </w:p>
          <w:p w:rsidR="00DC7A70" w:rsidRDefault="00DC7A70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per nulla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0180E" w:rsidRDefault="00B0180E" w:rsidP="006F30CD">
            <w:pPr>
              <w:ind w:left="4"/>
            </w:pPr>
          </w:p>
        </w:tc>
      </w:tr>
      <w:bookmarkEnd w:id="2"/>
    </w:tbl>
    <w:p w:rsidR="00B0180E" w:rsidRDefault="00B0180E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p w:rsidR="007C7A07" w:rsidRDefault="007C7A07" w:rsidP="006F30CD">
      <w:pPr>
        <w:spacing w:after="0" w:line="240" w:lineRule="auto"/>
        <w:ind w:left="-775" w:right="75"/>
      </w:pPr>
    </w:p>
    <w:tbl>
      <w:tblPr>
        <w:tblStyle w:val="TableGrid"/>
        <w:tblW w:w="9720" w:type="dxa"/>
        <w:tblInd w:w="188" w:type="dxa"/>
        <w:tblCellMar>
          <w:top w:w="11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B0180E" w:rsidTr="00A53259">
        <w:trPr>
          <w:trHeight w:val="3780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80E" w:rsidRDefault="00024EBF" w:rsidP="006F30CD">
            <w:pPr>
              <w:tabs>
                <w:tab w:val="center" w:pos="446"/>
                <w:tab w:val="center" w:pos="4914"/>
              </w:tabs>
              <w:spacing w:after="300"/>
              <w:rPr>
                <w:b/>
              </w:rPr>
            </w:pPr>
            <w:r>
              <w:lastRenderedPageBreak/>
              <w:tab/>
            </w:r>
            <w:r>
              <w:rPr>
                <w:b/>
              </w:rPr>
              <w:t xml:space="preserve">3. </w:t>
            </w:r>
            <w:r>
              <w:rPr>
                <w:b/>
              </w:rPr>
              <w:tab/>
              <w:t xml:space="preserve">CARATTERISTICHE DEL PROCESSO DI APPRENDIMENTO RISCONTRATE DALLA  FAMIGLIA  </w:t>
            </w:r>
          </w:p>
          <w:p w:rsidR="00D104FE" w:rsidRDefault="00D104FE" w:rsidP="006F30CD">
            <w:pPr>
              <w:spacing w:after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b/>
              </w:rPr>
              <w:t>Nello svolgimento del lavoro a casa il/la ragazzo/a: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6D9C" w:rsidRDefault="00E66D9C" w:rsidP="006F30CD">
            <w:pPr>
              <w:spacing w:after="98"/>
            </w:pPr>
          </w:p>
          <w:p w:rsidR="00D104FE" w:rsidRDefault="00D104FE" w:rsidP="006F30CD">
            <w:pPr>
              <w:spacing w:after="23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è autonomo/a </w:t>
            </w:r>
          </w:p>
          <w:p w:rsidR="00D104FE" w:rsidRDefault="00D104FE" w:rsidP="006F30CD">
            <w:pPr>
              <w:spacing w:after="23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ricorre all’aiuto di un adulto               chi? _________________</w:t>
            </w:r>
          </w:p>
          <w:p w:rsidR="00D104FE" w:rsidRDefault="00D104FE" w:rsidP="006F30CD">
            <w:pPr>
              <w:spacing w:after="23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ricorre all’aiuto di un genitore           chi? _________________ </w:t>
            </w:r>
          </w:p>
          <w:p w:rsidR="00D104FE" w:rsidRDefault="00D104FE" w:rsidP="006F30CD">
            <w:pPr>
              <w:spacing w:after="23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ricorre all’aiuto di un compagno </w:t>
            </w:r>
          </w:p>
          <w:p w:rsidR="00D104FE" w:rsidRDefault="00D104FE" w:rsidP="006F30CD">
            <w:pPr>
              <w:spacing w:after="17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frequenta centri di supporto alle attività scolastiche ( associazioni, oratori …) </w:t>
            </w:r>
          </w:p>
          <w:p w:rsidR="00D104FE" w:rsidRDefault="00D104FE" w:rsidP="006F30CD">
            <w:pPr>
              <w:tabs>
                <w:tab w:val="center" w:pos="446"/>
                <w:tab w:val="center" w:pos="4914"/>
              </w:tabs>
              <w:spacing w:after="300"/>
              <w:rPr>
                <w:b/>
              </w:rPr>
            </w:pPr>
          </w:p>
          <w:p w:rsidR="00D104FE" w:rsidRDefault="00D104FE" w:rsidP="006F30CD">
            <w:pPr>
              <w:tabs>
                <w:tab w:val="center" w:pos="446"/>
                <w:tab w:val="center" w:pos="4914"/>
              </w:tabs>
              <w:spacing w:after="300"/>
            </w:pPr>
            <w:r>
              <w:rPr>
                <w:b/>
              </w:rPr>
              <w:t>Nello svolgimento del lavoro a casa, se affiancato da qualcuno</w:t>
            </w:r>
          </w:p>
          <w:p w:rsidR="00D104FE" w:rsidRDefault="00D104FE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partecipa attivamente</w:t>
            </w:r>
          </w:p>
          <w:p w:rsidR="00D104FE" w:rsidRDefault="00D104FE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necessita di essere guidato passo </w:t>
            </w:r>
            <w:proofErr w:type="spellStart"/>
            <w:r>
              <w:t>passo</w:t>
            </w:r>
            <w:proofErr w:type="spellEnd"/>
          </w:p>
          <w:p w:rsidR="00D104FE" w:rsidRDefault="00D104FE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è passivo</w:t>
            </w:r>
          </w:p>
          <w:p w:rsidR="00D104FE" w:rsidRDefault="00D104FE" w:rsidP="006F30CD">
            <w:pPr>
              <w:tabs>
                <w:tab w:val="center" w:pos="446"/>
                <w:tab w:val="center" w:pos="4914"/>
              </w:tabs>
              <w:spacing w:after="300"/>
            </w:pPr>
          </w:p>
          <w:p w:rsidR="00B0180E" w:rsidRDefault="00D104FE" w:rsidP="006F30CD">
            <w:pPr>
              <w:spacing w:after="103"/>
              <w:ind w:left="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N</w:t>
            </w:r>
            <w:r w:rsidR="00024EBF" w:rsidRPr="00D104FE">
              <w:rPr>
                <w:b/>
              </w:rPr>
              <w:t>ello studi</w:t>
            </w:r>
            <w:r>
              <w:rPr>
                <w:b/>
              </w:rPr>
              <w:t>o</w:t>
            </w:r>
            <w:r w:rsidR="00024EBF" w:rsidRPr="00D104FE">
              <w:rPr>
                <w:b/>
              </w:rPr>
              <w:t xml:space="preserve">: </w:t>
            </w:r>
            <w:r w:rsidR="00024EBF" w:rsidRPr="00D104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104FE" w:rsidRPr="00D104FE" w:rsidRDefault="00D104FE" w:rsidP="006F30CD">
            <w:pPr>
              <w:spacing w:after="103"/>
              <w:ind w:left="7"/>
            </w:pPr>
          </w:p>
          <w:p w:rsidR="00B0180E" w:rsidRPr="00D104FE" w:rsidRDefault="00024EBF" w:rsidP="006F30CD">
            <w:pPr>
              <w:spacing w:before="240" w:after="101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>ha difficoltà a comprendere i testi scritti</w:t>
            </w:r>
            <w:r w:rsidRPr="00D104F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0180E" w:rsidRPr="00D104FE" w:rsidRDefault="00024EBF" w:rsidP="006F30CD">
            <w:pPr>
              <w:spacing w:before="240" w:after="103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ha difficoltà nelle lingue straniere (comprensione, lettura e scrittura)  </w:t>
            </w:r>
          </w:p>
          <w:p w:rsidR="00B0180E" w:rsidRPr="00D104FE" w:rsidRDefault="00024EBF" w:rsidP="006F30CD">
            <w:pPr>
              <w:spacing w:before="240" w:after="91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ha scarse capacità di concentrazione </w:t>
            </w:r>
          </w:p>
          <w:p w:rsidR="00B0180E" w:rsidRPr="00D104FE" w:rsidRDefault="00024EBF" w:rsidP="006F30CD">
            <w:pPr>
              <w:spacing w:before="240" w:after="89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si stanca facilmente </w:t>
            </w:r>
          </w:p>
          <w:p w:rsidR="00B0180E" w:rsidRPr="00D104FE" w:rsidRDefault="00024EBF" w:rsidP="006F30CD">
            <w:pPr>
              <w:spacing w:before="240" w:after="93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si distrae facilmente </w:t>
            </w:r>
          </w:p>
          <w:p w:rsidR="00B0180E" w:rsidRPr="00D104FE" w:rsidRDefault="00024EBF" w:rsidP="006F30CD">
            <w:pPr>
              <w:spacing w:before="240" w:after="89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è lento nello svolgimento delle attività </w:t>
            </w:r>
          </w:p>
          <w:p w:rsidR="00B0180E" w:rsidRPr="00D104FE" w:rsidRDefault="00024EBF" w:rsidP="006F30CD">
            <w:pPr>
              <w:spacing w:before="240" w:after="88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è in grado di esporre oralmente un argomento studiato </w:t>
            </w:r>
          </w:p>
          <w:p w:rsidR="00B0180E" w:rsidRPr="00D104FE" w:rsidRDefault="00024EBF" w:rsidP="006F30CD">
            <w:pPr>
              <w:spacing w:before="240" w:after="92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ha difficoltà nel calcolo  </w:t>
            </w:r>
          </w:p>
          <w:p w:rsidR="00B0180E" w:rsidRPr="00D104FE" w:rsidRDefault="00024EBF" w:rsidP="006F30CD">
            <w:pPr>
              <w:spacing w:before="240" w:after="89"/>
              <w:ind w:left="360"/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 xml:space="preserve">ha difficoltà nell’applicazione di formule e regole </w:t>
            </w:r>
          </w:p>
          <w:p w:rsidR="00B0180E" w:rsidRDefault="00024EBF" w:rsidP="006F30CD">
            <w:pPr>
              <w:spacing w:before="240"/>
              <w:ind w:left="360"/>
              <w:rPr>
                <w:b/>
              </w:rPr>
            </w:pPr>
            <w:r w:rsidRPr="00D104FE">
              <w:rPr>
                <w:rFonts w:ascii="Wingdings" w:eastAsia="Wingdings" w:hAnsi="Wingdings" w:cs="Wingdings"/>
              </w:rPr>
              <w:t></w:t>
            </w:r>
            <w:r w:rsidRPr="00D104FE">
              <w:rPr>
                <w:rFonts w:ascii="Wingdings" w:eastAsia="Wingdings" w:hAnsi="Wingdings" w:cs="Wingdings"/>
              </w:rPr>
              <w:t></w:t>
            </w:r>
            <w:r w:rsidRPr="00D104FE">
              <w:t>ha difficoltà nella comprensione di un problema di matematica o di geometria</w:t>
            </w:r>
            <w:r>
              <w:rPr>
                <w:b/>
              </w:rPr>
              <w:t xml:space="preserve"> </w:t>
            </w:r>
          </w:p>
          <w:p w:rsidR="00D104FE" w:rsidRDefault="00D104FE" w:rsidP="006F30CD">
            <w:pPr>
              <w:ind w:left="360"/>
            </w:pPr>
          </w:p>
          <w:p w:rsidR="00D104FE" w:rsidRDefault="00D104FE" w:rsidP="006F30CD">
            <w:pPr>
              <w:ind w:left="360"/>
            </w:pPr>
          </w:p>
          <w:p w:rsidR="00D104FE" w:rsidRDefault="00D104FE" w:rsidP="006F30CD">
            <w:pPr>
              <w:ind w:left="360"/>
            </w:pPr>
          </w:p>
        </w:tc>
      </w:tr>
      <w:tr w:rsidR="00CC7270" w:rsidTr="00A53259">
        <w:trPr>
          <w:trHeight w:val="5266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270" w:rsidRDefault="00CC7270" w:rsidP="006F30CD">
            <w:pPr>
              <w:spacing w:after="300"/>
              <w:ind w:left="360"/>
            </w:pPr>
            <w:r>
              <w:rPr>
                <w:b/>
              </w:rPr>
              <w:lastRenderedPageBreak/>
              <w:t xml:space="preserve">4.            STRUMENTI UTILIZZATI NELLO STUDIO A CASA </w:t>
            </w:r>
          </w:p>
          <w:p w:rsidR="00CC7270" w:rsidRDefault="00CC7270" w:rsidP="006F30CD">
            <w:pPr>
              <w:rPr>
                <w:b/>
              </w:rPr>
            </w:pPr>
            <w:r>
              <w:rPr>
                <w:b/>
              </w:rPr>
              <w:t>Usa: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libri di testo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libri di testo in formato digitale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strumenti informatici (pc, videoscrittura con correttore ortografico)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programmi per realizzare mappe, grafici 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sintesi vocale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testi semplificati e/o ridotti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schemi e mappe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registrazioni digitali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materiali multimediali (video, simulazioni …)</w:t>
            </w:r>
          </w:p>
          <w:p w:rsidR="00CC7270" w:rsidRDefault="00CC7270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testi con immagini</w:t>
            </w:r>
          </w:p>
          <w:p w:rsidR="00CC7270" w:rsidRDefault="00CC7270" w:rsidP="006F30CD">
            <w:pPr>
              <w:spacing w:after="300"/>
              <w:ind w:left="360"/>
              <w:rPr>
                <w:b/>
              </w:rPr>
            </w:pPr>
          </w:p>
        </w:tc>
      </w:tr>
      <w:tr w:rsidR="00A53259" w:rsidTr="00A53259">
        <w:trPr>
          <w:trHeight w:val="3838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3259" w:rsidRPr="00CC7270" w:rsidRDefault="00A53259" w:rsidP="006F30CD">
            <w:pPr>
              <w:spacing w:after="300"/>
              <w:ind w:left="360"/>
              <w:rPr>
                <w:b/>
              </w:rPr>
            </w:pPr>
            <w:r>
              <w:rPr>
                <w:b/>
              </w:rPr>
              <w:t>5.            STRATEGIE  UTILIZZATE  NELLO STUDIO A CASA</w:t>
            </w:r>
          </w:p>
          <w:p w:rsidR="00A53259" w:rsidRDefault="00A53259" w:rsidP="006F30CD">
            <w:pPr>
              <w:rPr>
                <w:b/>
              </w:rPr>
            </w:pPr>
            <w:r>
              <w:rPr>
                <w:b/>
              </w:rPr>
              <w:t>Usa: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utilizza schemi e mappe fatte in autonomia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utilizza schemi e mappe fatte in classe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utilizza la sintesi vocale per lo studio dei contenuti di un testo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usa strategie per ricordare (immagini, colori, riquadrature …)</w:t>
            </w:r>
          </w:p>
          <w:p w:rsidR="00A53259" w:rsidRP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utilizza materiale multimediale (internet, film …)</w:t>
            </w:r>
          </w:p>
        </w:tc>
      </w:tr>
      <w:tr w:rsidR="00B0180E" w:rsidTr="00A53259">
        <w:trPr>
          <w:trHeight w:val="3074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3259" w:rsidRPr="00CC7270" w:rsidRDefault="00A53259" w:rsidP="006F30CD">
            <w:pPr>
              <w:spacing w:after="300"/>
              <w:rPr>
                <w:b/>
              </w:rPr>
            </w:pPr>
            <w:r>
              <w:rPr>
                <w:b/>
              </w:rPr>
              <w:t xml:space="preserve">       6.            INFORMAZIONI SUI LUOGHI DELLO STUDIO</w:t>
            </w:r>
          </w:p>
          <w:p w:rsidR="00A53259" w:rsidRDefault="00A53259" w:rsidP="006F30CD">
            <w:pPr>
              <w:rPr>
                <w:b/>
              </w:rPr>
            </w:pPr>
            <w:r>
              <w:rPr>
                <w:b/>
              </w:rPr>
              <w:t>Per eseguire i compiti e studiare ha a disposizione: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uno spazio tutto per </w:t>
            </w:r>
            <w:proofErr w:type="spellStart"/>
            <w:r>
              <w:t>sè</w:t>
            </w:r>
            <w:proofErr w:type="spellEnd"/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uno spazio in comune</w:t>
            </w:r>
          </w:p>
          <w:p w:rsidR="00A53259" w:rsidRDefault="00A53259" w:rsidP="006F30CD">
            <w:pPr>
              <w:rPr>
                <w:b/>
              </w:rPr>
            </w:pPr>
          </w:p>
          <w:p w:rsidR="00A53259" w:rsidRDefault="00A53259" w:rsidP="006F30CD">
            <w:pPr>
              <w:rPr>
                <w:b/>
              </w:rPr>
            </w:pPr>
            <w:r>
              <w:rPr>
                <w:b/>
              </w:rPr>
              <w:t>Questo spazio è: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silenzioso</w:t>
            </w:r>
          </w:p>
          <w:p w:rsidR="00A53259" w:rsidRDefault="00A53259" w:rsidP="006F30CD">
            <w:pPr>
              <w:spacing w:before="24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rumoroso </w:t>
            </w:r>
          </w:p>
          <w:p w:rsidR="00CC7270" w:rsidRPr="00CC7270" w:rsidRDefault="00CC7270" w:rsidP="006F30CD"/>
          <w:p w:rsidR="00CC7270" w:rsidRPr="00CC7270" w:rsidRDefault="00CC7270" w:rsidP="006F30CD">
            <w:pPr>
              <w:tabs>
                <w:tab w:val="left" w:pos="8535"/>
              </w:tabs>
            </w:pPr>
          </w:p>
        </w:tc>
      </w:tr>
    </w:tbl>
    <w:p w:rsidR="00B0180E" w:rsidRDefault="00B0180E" w:rsidP="006F30CD">
      <w:pPr>
        <w:spacing w:after="0" w:line="240" w:lineRule="auto"/>
        <w:ind w:left="-775" w:right="18"/>
      </w:pPr>
    </w:p>
    <w:p w:rsidR="00B0180E" w:rsidRDefault="00B0180E" w:rsidP="006F30CD">
      <w:pPr>
        <w:spacing w:after="0" w:line="240" w:lineRule="auto"/>
        <w:ind w:left="-775" w:right="10959"/>
      </w:pPr>
    </w:p>
    <w:tbl>
      <w:tblPr>
        <w:tblStyle w:val="TableGrid"/>
        <w:tblW w:w="9720" w:type="dxa"/>
        <w:tblInd w:w="188" w:type="dxa"/>
        <w:tblCellMar>
          <w:top w:w="11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3E6329" w:rsidTr="009C6D18">
        <w:trPr>
          <w:trHeight w:val="3780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6329" w:rsidRDefault="003E6329" w:rsidP="006F30CD">
            <w:pPr>
              <w:tabs>
                <w:tab w:val="center" w:pos="446"/>
                <w:tab w:val="center" w:pos="4914"/>
              </w:tabs>
              <w:spacing w:after="300"/>
              <w:rPr>
                <w:b/>
              </w:rPr>
            </w:pPr>
            <w:r>
              <w:lastRenderedPageBreak/>
              <w:tab/>
              <w:t xml:space="preserve">7.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CARATTERISTICHE COMPORTAMENTALI E ORGANIZZATIVE DEL TEMPO LIBERO  </w:t>
            </w:r>
          </w:p>
          <w:p w:rsidR="003E6329" w:rsidRDefault="003E6329" w:rsidP="006F30CD">
            <w:pPr>
              <w:spacing w:after="98"/>
            </w:pPr>
            <w:r>
              <w:rPr>
                <w:b/>
              </w:rPr>
              <w:t>Quali attività svolge al pomeriggio</w:t>
            </w:r>
            <w:r w:rsidR="00D45C08">
              <w:rPr>
                <w:b/>
              </w:rPr>
              <w:t>?</w:t>
            </w:r>
          </w:p>
          <w:tbl>
            <w:tblPr>
              <w:tblStyle w:val="Grigliatabella"/>
              <w:tblW w:w="0" w:type="auto"/>
              <w:tblInd w:w="1567" w:type="dxa"/>
              <w:tblLook w:val="04A0" w:firstRow="1" w:lastRow="0" w:firstColumn="1" w:lastColumn="0" w:noHBand="0" w:noVBand="1"/>
            </w:tblPr>
            <w:tblGrid>
              <w:gridCol w:w="1877"/>
              <w:gridCol w:w="1470"/>
              <w:gridCol w:w="1470"/>
              <w:gridCol w:w="1470"/>
            </w:tblGrid>
            <w:tr w:rsidR="00D45C08" w:rsidTr="00004F38">
              <w:trPr>
                <w:trHeight w:val="730"/>
              </w:trPr>
              <w:tc>
                <w:tcPr>
                  <w:tcW w:w="1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45C08" w:rsidRDefault="008B7DAE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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45C08" w:rsidRP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jc w:val="center"/>
                  </w:pPr>
                  <w:r>
                    <w:t>1 volta a settimana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jc w:val="center"/>
                    <w:rPr>
                      <w:rFonts w:ascii="Wingdings" w:eastAsia="Wingdings" w:hAnsi="Wingdings" w:cs="Wingdings"/>
                    </w:rPr>
                  </w:pPr>
                  <w:r>
                    <w:t>2 volte a settimana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4F38" w:rsidRPr="00004F3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jc w:val="center"/>
                  </w:pPr>
                  <w:r>
                    <w:t>più di 2 volte a settima</w:t>
                  </w:r>
                  <w:r w:rsidR="00004F38">
                    <w:t xml:space="preserve">na </w:t>
                  </w:r>
                </w:p>
              </w:tc>
            </w:tr>
            <w:tr w:rsidR="00D45C08" w:rsidTr="00004F38">
              <w:trPr>
                <w:trHeight w:val="257"/>
              </w:trPr>
              <w:tc>
                <w:tcPr>
                  <w:tcW w:w="187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scoutismo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D45C0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pallacanestro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D45C0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calcio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D45C0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danza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D45C0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ginnastica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004F3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nuoto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004F3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atletica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004F3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corsi di musica/strumento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004F3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corsi di lingue straniere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004F38" w:rsidTr="00004F38">
              <w:trPr>
                <w:trHeight w:val="282"/>
              </w:trPr>
              <w:tc>
                <w:tcPr>
                  <w:tcW w:w="187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catechismo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  <w:tr w:rsidR="00D45C08" w:rsidTr="00004F38">
              <w:trPr>
                <w:trHeight w:val="189"/>
              </w:trPr>
              <w:tc>
                <w:tcPr>
                  <w:tcW w:w="1877" w:type="dxa"/>
                  <w:tcBorders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t xml:space="preserve">   altro</w:t>
                  </w: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D45C08" w:rsidRDefault="00D45C08" w:rsidP="006F30CD">
                  <w:pPr>
                    <w:tabs>
                      <w:tab w:val="center" w:pos="446"/>
                      <w:tab w:val="center" w:pos="4914"/>
                    </w:tabs>
                    <w:spacing w:after="300"/>
                    <w:rPr>
                      <w:rFonts w:ascii="Wingdings" w:eastAsia="Wingdings" w:hAnsi="Wingdings" w:cs="Wingdings"/>
                    </w:rPr>
                  </w:pPr>
                </w:p>
              </w:tc>
            </w:tr>
          </w:tbl>
          <w:p w:rsidR="00D45C08" w:rsidRDefault="00D45C08" w:rsidP="006F30CD">
            <w:pPr>
              <w:tabs>
                <w:tab w:val="center" w:pos="446"/>
                <w:tab w:val="center" w:pos="4914"/>
              </w:tabs>
              <w:spacing w:after="300"/>
              <w:rPr>
                <w:b/>
              </w:rPr>
            </w:pPr>
          </w:p>
          <w:p w:rsidR="003E6329" w:rsidRDefault="00D45C08" w:rsidP="006F30CD">
            <w:pPr>
              <w:tabs>
                <w:tab w:val="center" w:pos="446"/>
                <w:tab w:val="center" w:pos="4914"/>
              </w:tabs>
              <w:spacing w:after="300"/>
            </w:pPr>
            <w:r>
              <w:rPr>
                <w:b/>
              </w:rPr>
              <w:t xml:space="preserve">Come vive gli impegni extrascolastici? </w:t>
            </w:r>
          </w:p>
          <w:p w:rsidR="003E6329" w:rsidRDefault="003E6329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  <w:r w:rsidR="00D45C08">
              <w:t>con piacere/ soddisfazione</w:t>
            </w:r>
          </w:p>
          <w:p w:rsidR="003E6329" w:rsidRDefault="003E6329" w:rsidP="006F30CD">
            <w:pPr>
              <w:spacing w:before="240" w:after="88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  <w:r w:rsidR="00D45C08">
              <w:t>con  preoccupazione/ ansia</w:t>
            </w:r>
          </w:p>
          <w:p w:rsidR="003E6329" w:rsidRDefault="003E6329" w:rsidP="006F30CD">
            <w:pPr>
              <w:tabs>
                <w:tab w:val="center" w:pos="446"/>
                <w:tab w:val="center" w:pos="4914"/>
              </w:tabs>
              <w:spacing w:after="300"/>
            </w:pPr>
          </w:p>
          <w:p w:rsidR="003E6329" w:rsidRDefault="003E6329" w:rsidP="006F30CD">
            <w:pPr>
              <w:spacing w:after="103"/>
              <w:ind w:left="7"/>
              <w:rPr>
                <w:b/>
              </w:rPr>
            </w:pPr>
            <w:r>
              <w:rPr>
                <w:b/>
              </w:rPr>
              <w:t>N</w:t>
            </w:r>
            <w:r w:rsidRPr="00D104FE">
              <w:rPr>
                <w:b/>
              </w:rPr>
              <w:t>ell</w:t>
            </w:r>
            <w:r w:rsidR="00D45C08">
              <w:rPr>
                <w:b/>
              </w:rPr>
              <w:t>a routine quotidiana  (lavarsi , vestirsi, fare colazione, preparare la cartella …) è :</w:t>
            </w:r>
          </w:p>
          <w:p w:rsidR="00D45C08" w:rsidRDefault="00D45C08" w:rsidP="006F30CD">
            <w:pPr>
              <w:spacing w:after="103"/>
              <w:ind w:left="7"/>
              <w:rPr>
                <w:rFonts w:ascii="Times New Roman" w:eastAsia="Times New Roman" w:hAnsi="Times New Roman" w:cs="Times New Roman"/>
                <w:b/>
              </w:rPr>
            </w:pPr>
          </w:p>
          <w:p w:rsidR="00D45C08" w:rsidRDefault="00D45C08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è in grado di organizzarsi in modo autonomo</w:t>
            </w:r>
          </w:p>
          <w:p w:rsidR="00D45C08" w:rsidRDefault="00D45C08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necessita di essere guidato</w:t>
            </w:r>
          </w:p>
          <w:p w:rsidR="00D45C08" w:rsidRDefault="00D45C08" w:rsidP="006F30CD">
            <w:pPr>
              <w:ind w:right="172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dipende completamente da un adulto</w:t>
            </w:r>
          </w:p>
          <w:p w:rsidR="003E6329" w:rsidRDefault="003E6329" w:rsidP="006F30CD"/>
        </w:tc>
      </w:tr>
    </w:tbl>
    <w:p w:rsidR="00024EBF" w:rsidRDefault="00024EBF" w:rsidP="006F30CD">
      <w:pPr>
        <w:spacing w:line="240" w:lineRule="auto"/>
      </w:pPr>
    </w:p>
    <w:p w:rsidR="008B7DAE" w:rsidRDefault="008B7DAE" w:rsidP="006F30CD">
      <w:pPr>
        <w:pBdr>
          <w:top w:val="single" w:sz="12" w:space="11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8" w:line="240" w:lineRule="auto"/>
        <w:ind w:left="226" w:hanging="10"/>
      </w:pPr>
      <w:r>
        <w:t xml:space="preserve">Genitore compilatore </w:t>
      </w:r>
      <w:r w:rsidR="00E66D9C"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data</w:t>
      </w:r>
    </w:p>
    <w:p w:rsidR="00E66D9C" w:rsidRPr="001E7E11" w:rsidRDefault="008B7DAE" w:rsidP="006F30CD">
      <w:pPr>
        <w:pBdr>
          <w:top w:val="single" w:sz="12" w:space="11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0" w:line="240" w:lineRule="auto"/>
        <w:ind w:left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                                                  ______________</w:t>
      </w:r>
    </w:p>
    <w:sectPr w:rsidR="00E66D9C" w:rsidRPr="001E7E11">
      <w:pgSz w:w="11906" w:h="16838"/>
      <w:pgMar w:top="719" w:right="947" w:bottom="722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EBF"/>
    <w:multiLevelType w:val="hybridMultilevel"/>
    <w:tmpl w:val="CF26A078"/>
    <w:lvl w:ilvl="0" w:tplc="8FD4427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67FC6">
      <w:start w:val="1"/>
      <w:numFmt w:val="lowerLetter"/>
      <w:lvlText w:val="%2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4A316">
      <w:start w:val="1"/>
      <w:numFmt w:val="lowerRoman"/>
      <w:lvlText w:val="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E6D12">
      <w:start w:val="1"/>
      <w:numFmt w:val="decimal"/>
      <w:lvlText w:val="%4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80C40">
      <w:start w:val="1"/>
      <w:numFmt w:val="lowerLetter"/>
      <w:lvlText w:val="%5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CAC12">
      <w:start w:val="1"/>
      <w:numFmt w:val="lowerRoman"/>
      <w:lvlText w:val="%6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48E">
      <w:start w:val="1"/>
      <w:numFmt w:val="decimal"/>
      <w:lvlText w:val="%7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8DB44">
      <w:start w:val="1"/>
      <w:numFmt w:val="lowerLetter"/>
      <w:lvlText w:val="%8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AA870">
      <w:start w:val="1"/>
      <w:numFmt w:val="lowerRoman"/>
      <w:lvlText w:val="%9"/>
      <w:lvlJc w:val="left"/>
      <w:pPr>
        <w:ind w:left="6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D3303"/>
    <w:multiLevelType w:val="hybridMultilevel"/>
    <w:tmpl w:val="6A8A8FDC"/>
    <w:lvl w:ilvl="0" w:tplc="59CA08B4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0EC98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6C6D8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0311E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6BC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21C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E893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947580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A386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A77BF5"/>
    <w:multiLevelType w:val="hybridMultilevel"/>
    <w:tmpl w:val="91889F3C"/>
    <w:lvl w:ilvl="0" w:tplc="606A329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B0065C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8E0572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CA46A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CDBDC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E34D0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6D9D8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08702C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85B1C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325D95"/>
    <w:multiLevelType w:val="hybridMultilevel"/>
    <w:tmpl w:val="F216B56E"/>
    <w:lvl w:ilvl="0" w:tplc="B144FA7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6369A">
      <w:start w:val="1"/>
      <w:numFmt w:val="decimal"/>
      <w:lvlText w:val="%2)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2CBCE">
      <w:start w:val="1"/>
      <w:numFmt w:val="lowerRoman"/>
      <w:lvlText w:val="%3"/>
      <w:lvlJc w:val="left"/>
      <w:pPr>
        <w:ind w:left="2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E623E">
      <w:start w:val="1"/>
      <w:numFmt w:val="decimal"/>
      <w:lvlText w:val="%4"/>
      <w:lvlJc w:val="left"/>
      <w:pPr>
        <w:ind w:left="3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AF8BC">
      <w:start w:val="1"/>
      <w:numFmt w:val="lowerLetter"/>
      <w:lvlText w:val="%5"/>
      <w:lvlJc w:val="left"/>
      <w:pPr>
        <w:ind w:left="3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868C6">
      <w:start w:val="1"/>
      <w:numFmt w:val="lowerRoman"/>
      <w:lvlText w:val="%6"/>
      <w:lvlJc w:val="left"/>
      <w:pPr>
        <w:ind w:left="4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A6E2E">
      <w:start w:val="1"/>
      <w:numFmt w:val="decimal"/>
      <w:lvlText w:val="%7"/>
      <w:lvlJc w:val="left"/>
      <w:pPr>
        <w:ind w:left="5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C9C08">
      <w:start w:val="1"/>
      <w:numFmt w:val="lowerLetter"/>
      <w:lvlText w:val="%8"/>
      <w:lvlJc w:val="left"/>
      <w:pPr>
        <w:ind w:left="5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8AB5C">
      <w:start w:val="1"/>
      <w:numFmt w:val="lowerRoman"/>
      <w:lvlText w:val="%9"/>
      <w:lvlJc w:val="left"/>
      <w:pPr>
        <w:ind w:left="6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1700CE"/>
    <w:multiLevelType w:val="hybridMultilevel"/>
    <w:tmpl w:val="074C66D4"/>
    <w:lvl w:ilvl="0" w:tplc="3828CFD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AAC1A">
      <w:start w:val="1"/>
      <w:numFmt w:val="lowerLetter"/>
      <w:lvlText w:val="%2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260C0">
      <w:start w:val="1"/>
      <w:numFmt w:val="lowerRoman"/>
      <w:lvlText w:val="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237FE">
      <w:start w:val="1"/>
      <w:numFmt w:val="decimal"/>
      <w:lvlText w:val="%4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ABF4A">
      <w:start w:val="1"/>
      <w:numFmt w:val="lowerLetter"/>
      <w:lvlText w:val="%5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694D4">
      <w:start w:val="1"/>
      <w:numFmt w:val="lowerRoman"/>
      <w:lvlText w:val="%6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0B8D6">
      <w:start w:val="1"/>
      <w:numFmt w:val="decimal"/>
      <w:lvlText w:val="%7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8E6BC">
      <w:start w:val="1"/>
      <w:numFmt w:val="lowerLetter"/>
      <w:lvlText w:val="%8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08DA4">
      <w:start w:val="1"/>
      <w:numFmt w:val="lowerRoman"/>
      <w:lvlText w:val="%9"/>
      <w:lvlJc w:val="left"/>
      <w:pPr>
        <w:ind w:left="6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95C53"/>
    <w:multiLevelType w:val="hybridMultilevel"/>
    <w:tmpl w:val="2AD6C906"/>
    <w:lvl w:ilvl="0" w:tplc="A6FA330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0075E">
      <w:start w:val="1"/>
      <w:numFmt w:val="lowerLetter"/>
      <w:lvlText w:val="%2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2F0B8">
      <w:start w:val="1"/>
      <w:numFmt w:val="lowerRoman"/>
      <w:lvlText w:val="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286BC">
      <w:start w:val="1"/>
      <w:numFmt w:val="decimal"/>
      <w:lvlText w:val="%4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8A62">
      <w:start w:val="1"/>
      <w:numFmt w:val="lowerLetter"/>
      <w:lvlText w:val="%5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B2C246">
      <w:start w:val="1"/>
      <w:numFmt w:val="lowerRoman"/>
      <w:lvlText w:val="%6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28B8A">
      <w:start w:val="1"/>
      <w:numFmt w:val="decimal"/>
      <w:lvlText w:val="%7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2E6E4">
      <w:start w:val="1"/>
      <w:numFmt w:val="lowerLetter"/>
      <w:lvlText w:val="%8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C51CE">
      <w:start w:val="1"/>
      <w:numFmt w:val="lowerRoman"/>
      <w:lvlText w:val="%9"/>
      <w:lvlJc w:val="left"/>
      <w:pPr>
        <w:ind w:left="6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CB642D"/>
    <w:multiLevelType w:val="hybridMultilevel"/>
    <w:tmpl w:val="DADCDCC2"/>
    <w:lvl w:ilvl="0" w:tplc="8E12E6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8726E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04C5C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844E4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4BF5E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2079C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46E16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A50E8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4787A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DC42CC"/>
    <w:multiLevelType w:val="hybridMultilevel"/>
    <w:tmpl w:val="B27AA4B8"/>
    <w:lvl w:ilvl="0" w:tplc="A46C3FDE">
      <w:start w:val="1"/>
      <w:numFmt w:val="bullet"/>
      <w:lvlText w:val="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0F0C2">
      <w:start w:val="1"/>
      <w:numFmt w:val="bullet"/>
      <w:lvlText w:val="o"/>
      <w:lvlJc w:val="left"/>
      <w:pPr>
        <w:ind w:left="1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AE3DC">
      <w:start w:val="1"/>
      <w:numFmt w:val="bullet"/>
      <w:lvlText w:val="▪"/>
      <w:lvlJc w:val="left"/>
      <w:pPr>
        <w:ind w:left="1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6FD16">
      <w:start w:val="1"/>
      <w:numFmt w:val="bullet"/>
      <w:lvlText w:val="•"/>
      <w:lvlJc w:val="left"/>
      <w:pPr>
        <w:ind w:left="2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E11A2">
      <w:start w:val="1"/>
      <w:numFmt w:val="bullet"/>
      <w:lvlText w:val="o"/>
      <w:lvlJc w:val="left"/>
      <w:pPr>
        <w:ind w:left="3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41ACE">
      <w:start w:val="1"/>
      <w:numFmt w:val="bullet"/>
      <w:lvlText w:val="▪"/>
      <w:lvlJc w:val="left"/>
      <w:pPr>
        <w:ind w:left="4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0D3B6">
      <w:start w:val="1"/>
      <w:numFmt w:val="bullet"/>
      <w:lvlText w:val="•"/>
      <w:lvlJc w:val="left"/>
      <w:pPr>
        <w:ind w:left="4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BA0">
      <w:start w:val="1"/>
      <w:numFmt w:val="bullet"/>
      <w:lvlText w:val="o"/>
      <w:lvlJc w:val="left"/>
      <w:pPr>
        <w:ind w:left="5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8C38E">
      <w:start w:val="1"/>
      <w:numFmt w:val="bullet"/>
      <w:lvlText w:val="▪"/>
      <w:lvlJc w:val="left"/>
      <w:pPr>
        <w:ind w:left="6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C47F77"/>
    <w:multiLevelType w:val="hybridMultilevel"/>
    <w:tmpl w:val="8AF07D5A"/>
    <w:lvl w:ilvl="0" w:tplc="547EF1B8">
      <w:start w:val="1"/>
      <w:numFmt w:val="bullet"/>
      <w:lvlText w:val="•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2345E">
      <w:start w:val="1"/>
      <w:numFmt w:val="decimal"/>
      <w:lvlText w:val="%2.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18D920">
      <w:start w:val="1"/>
      <w:numFmt w:val="lowerRoman"/>
      <w:lvlText w:val="%3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B806A2">
      <w:start w:val="1"/>
      <w:numFmt w:val="decimal"/>
      <w:lvlText w:val="%4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CAAEB0">
      <w:start w:val="1"/>
      <w:numFmt w:val="lowerLetter"/>
      <w:lvlText w:val="%5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C46F7E">
      <w:start w:val="1"/>
      <w:numFmt w:val="lowerRoman"/>
      <w:lvlText w:val="%6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16E850">
      <w:start w:val="1"/>
      <w:numFmt w:val="decimal"/>
      <w:lvlText w:val="%7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9205DA">
      <w:start w:val="1"/>
      <w:numFmt w:val="lowerLetter"/>
      <w:lvlText w:val="%8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289ED6">
      <w:start w:val="1"/>
      <w:numFmt w:val="lowerRoman"/>
      <w:lvlText w:val="%9"/>
      <w:lvlJc w:val="left"/>
      <w:pPr>
        <w:ind w:left="6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DD1F36"/>
    <w:multiLevelType w:val="hybridMultilevel"/>
    <w:tmpl w:val="3F6EF282"/>
    <w:lvl w:ilvl="0" w:tplc="FCEA35E2">
      <w:start w:val="1"/>
      <w:numFmt w:val="bullet"/>
      <w:lvlText w:val="•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6BDB0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6791C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4571E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82CBA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D20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E3CE6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4D3F2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6680A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6B5003"/>
    <w:multiLevelType w:val="hybridMultilevel"/>
    <w:tmpl w:val="16145F36"/>
    <w:lvl w:ilvl="0" w:tplc="505C4B8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668245F6"/>
    <w:multiLevelType w:val="hybridMultilevel"/>
    <w:tmpl w:val="7D465310"/>
    <w:lvl w:ilvl="0" w:tplc="005C154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2B2E6">
      <w:start w:val="1"/>
      <w:numFmt w:val="lowerLetter"/>
      <w:lvlText w:val="%2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C6442">
      <w:start w:val="1"/>
      <w:numFmt w:val="lowerRoman"/>
      <w:lvlText w:val="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49220">
      <w:start w:val="1"/>
      <w:numFmt w:val="decimal"/>
      <w:lvlText w:val="%4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81C86">
      <w:start w:val="1"/>
      <w:numFmt w:val="lowerLetter"/>
      <w:lvlText w:val="%5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803E2">
      <w:start w:val="1"/>
      <w:numFmt w:val="lowerRoman"/>
      <w:lvlText w:val="%6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8785A">
      <w:start w:val="1"/>
      <w:numFmt w:val="decimal"/>
      <w:lvlText w:val="%7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8BA8A">
      <w:start w:val="1"/>
      <w:numFmt w:val="lowerLetter"/>
      <w:lvlText w:val="%8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64680">
      <w:start w:val="1"/>
      <w:numFmt w:val="lowerRoman"/>
      <w:lvlText w:val="%9"/>
      <w:lvlJc w:val="left"/>
      <w:pPr>
        <w:ind w:left="6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D7604"/>
    <w:multiLevelType w:val="hybridMultilevel"/>
    <w:tmpl w:val="873CA998"/>
    <w:lvl w:ilvl="0" w:tplc="BA6C7ABC">
      <w:start w:val="1"/>
      <w:numFmt w:val="bullet"/>
      <w:lvlText w:val=""/>
      <w:lvlJc w:val="left"/>
      <w:pPr>
        <w:ind w:left="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8217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EB454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26778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209B8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8738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0152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08268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2DD62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2F4CFD"/>
    <w:multiLevelType w:val="hybridMultilevel"/>
    <w:tmpl w:val="A4803594"/>
    <w:lvl w:ilvl="0" w:tplc="D55CE70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A28C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BCE356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8A64E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07464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A09F20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8C2D6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85238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0042E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152B95"/>
    <w:multiLevelType w:val="hybridMultilevel"/>
    <w:tmpl w:val="7222136E"/>
    <w:lvl w:ilvl="0" w:tplc="DB5037B2">
      <w:start w:val="1"/>
      <w:numFmt w:val="bullet"/>
      <w:lvlText w:val="•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212C6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6A2D6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0C95A8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4191E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4EC0C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CE9586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8FEF6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4466C0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8A6AF2"/>
    <w:multiLevelType w:val="hybridMultilevel"/>
    <w:tmpl w:val="3F7626A6"/>
    <w:lvl w:ilvl="0" w:tplc="1960012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AF1EA">
      <w:start w:val="1"/>
      <w:numFmt w:val="lowerLetter"/>
      <w:lvlText w:val="%2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BC32E6">
      <w:start w:val="1"/>
      <w:numFmt w:val="lowerRoman"/>
      <w:lvlText w:val="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4E5C2">
      <w:start w:val="1"/>
      <w:numFmt w:val="decimal"/>
      <w:lvlText w:val="%4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401FE">
      <w:start w:val="1"/>
      <w:numFmt w:val="lowerLetter"/>
      <w:lvlText w:val="%5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0DEE">
      <w:start w:val="1"/>
      <w:numFmt w:val="lowerRoman"/>
      <w:lvlText w:val="%6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28058">
      <w:start w:val="1"/>
      <w:numFmt w:val="decimal"/>
      <w:lvlText w:val="%7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4BE36">
      <w:start w:val="1"/>
      <w:numFmt w:val="lowerLetter"/>
      <w:lvlText w:val="%8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0AD6A">
      <w:start w:val="1"/>
      <w:numFmt w:val="lowerRoman"/>
      <w:lvlText w:val="%9"/>
      <w:lvlJc w:val="left"/>
      <w:pPr>
        <w:ind w:left="6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E"/>
    <w:rsid w:val="00004F38"/>
    <w:rsid w:val="00024EBF"/>
    <w:rsid w:val="001E7E11"/>
    <w:rsid w:val="003E6329"/>
    <w:rsid w:val="006F30CD"/>
    <w:rsid w:val="00717FC3"/>
    <w:rsid w:val="007C7A07"/>
    <w:rsid w:val="00894A06"/>
    <w:rsid w:val="008B7DAE"/>
    <w:rsid w:val="009F44EF"/>
    <w:rsid w:val="00A53259"/>
    <w:rsid w:val="00AB2C77"/>
    <w:rsid w:val="00B0180E"/>
    <w:rsid w:val="00B436FB"/>
    <w:rsid w:val="00C87D82"/>
    <w:rsid w:val="00CC7270"/>
    <w:rsid w:val="00D104FE"/>
    <w:rsid w:val="00D45C08"/>
    <w:rsid w:val="00DC0072"/>
    <w:rsid w:val="00DC7A70"/>
    <w:rsid w:val="00E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9"/>
      <w:ind w:left="168"/>
      <w:outlineLvl w:val="0"/>
    </w:pPr>
    <w:rPr>
      <w:rFonts w:ascii="Calibri" w:eastAsia="Calibri" w:hAnsi="Calibri" w:cs="Calibri"/>
      <w:color w:val="000000"/>
      <w:sz w:val="9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56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3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B2C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9"/>
      <w:ind w:left="168"/>
      <w:outlineLvl w:val="0"/>
    </w:pPr>
    <w:rPr>
      <w:rFonts w:ascii="Calibri" w:eastAsia="Calibri" w:hAnsi="Calibri" w:cs="Calibri"/>
      <w:color w:val="000000"/>
      <w:sz w:val="9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56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3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B2C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</cp:lastModifiedBy>
  <cp:revision>3</cp:revision>
  <dcterms:created xsi:type="dcterms:W3CDTF">2021-10-01T09:11:00Z</dcterms:created>
  <dcterms:modified xsi:type="dcterms:W3CDTF">2024-06-18T19:56:00Z</dcterms:modified>
</cp:coreProperties>
</file>